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湖南新闻奖组织报送参评作品推荐表</w:t>
      </w:r>
    </w:p>
    <w:p>
      <w:pPr>
        <w:jc w:val="both"/>
        <w:rPr>
          <w:rFonts w:ascii="楷体_GB2312" w:hAnsi="楷体" w:eastAsia="楷体_GB2312"/>
          <w:color w:val="000000"/>
        </w:rPr>
      </w:pPr>
    </w:p>
    <w:tbl>
      <w:tblPr>
        <w:tblStyle w:val="2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3"/>
        <w:gridCol w:w="1460"/>
        <w:gridCol w:w="895"/>
        <w:gridCol w:w="313"/>
        <w:gridCol w:w="85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4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Ansi="仿宋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</w:rPr>
              <w:t>把诗写在大地上</w:t>
            </w:r>
          </w:p>
          <w:p>
            <w:pPr>
              <w:spacing w:line="240" w:lineRule="auto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</w:rPr>
              <w:t>—— 退休老校长胡明合的乡村诗教实践撷英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参评</w:t>
            </w:r>
          </w:p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</w:rPr>
              <w:t>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</w:p>
        </w:tc>
        <w:tc>
          <w:tcPr>
            <w:tcW w:w="4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体裁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</w:rPr>
              <w:t>报纸通讯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</w:p>
        </w:tc>
        <w:tc>
          <w:tcPr>
            <w:tcW w:w="4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语种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作    者</w:t>
            </w:r>
          </w:p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（主创人员）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88" w:firstLineChars="200"/>
              <w:jc w:val="both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</w:rPr>
              <w:t xml:space="preserve">罗琳 肖志芳 江一舟 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编  辑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260" w:firstLineChars="6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刘志龙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刊播单位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990" w:firstLineChars="5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</w:rPr>
              <w:t>常德日报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发布</w:t>
            </w:r>
            <w:bookmarkStart w:id="0" w:name="_GoBack"/>
            <w:bookmarkEnd w:id="0"/>
            <w:r>
              <w:rPr>
                <w:rFonts w:hint="eastAsia" w:hAnsi="华文中宋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2021年12月21日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(名称和版次)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50" w:firstLineChars="5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3版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（时长）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260" w:firstLineChars="6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2653字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pacing w:val="-14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pacing w:val="-14"/>
                <w:sz w:val="21"/>
                <w:szCs w:val="21"/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http://cdrb.cdyee.com/pc/column/202112/21/node_A03.html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记者在一次聊天中了解到了这一线索，立即与当地教育部门以及相关学校核实情况后，确定了报道选题。采访小组一路翻山越岭，几经周折，走进了湘鄂边陲深处的石门县太平镇，对采访对象胡明合展开了细致深入的采访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两天一夜的跟踪采访，记者紧随采访对象的左右，首先通过他主持开展的活动第一时间把握到了人物的独特风采。然后经过一连串的实地走访，在主人公及其身边人员的讲述中，不仅还原了大量生动的场景，而且现场感受到了主人公心血化作的成就。一位大山深处退休校长17年坚持“以诗育人”“以诗化人”的事迹让记者深深感动，立体而又丰满的故事迫使记者急不可待布局谋篇，打磨成稿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情至深处始无华。因为素材贴近生活，报道以白描的手法，依照记者所见所闻的顺序铺展开来，营造出沉浸式的阅读体验，从而有了这篇从内容到形式都充分体现媒体践行“四力”的佳作。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讲述一位平凡退休教师的故事，从中凸显人性的光辉和时代的价值，是此次报道的意义所在。报道图、文、视频并茂，多角度、全方位立体呈现，形成刷屏热转效应，余韵不绝。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在国家大力倡导加强乡村文化产品供给、文化阵地建设、文化活动开展和文化人才培养的今天，很多地方正为“乡村精英”流失、乡村治理主体匮乏而惆怅的时候，胡明合引领乡亲找到了诗词唱和的乐趣，并以此为纽带结合成了新的生活共同体，为村民自治实践提供了新样本。在全面实施乡村振兴战略的当下，宣传报道这样的典型，意义深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420" w:firstLineChars="200"/>
              <w:jc w:val="left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这篇通讯采访扎实，选材精当，情绪饱满，文笔流畅，读后让人感慨万千。围绕扎根太平镇的主人公遍及三尺讲台、乡镇街巷、田间地头以诗育人的事迹，契合乡村振兴的时代脉搏，讲述了一位新乡贤的生动故事。文末配发的“记者手记”站位高、视野广，为主题的凸显和升华起到了点睛的作用。整个报道完整、精致、到位。本单位一致同意推荐该作品入选参评。</w:t>
            </w:r>
          </w:p>
          <w:p>
            <w:pPr>
              <w:snapToGrid w:val="0"/>
              <w:spacing w:line="260" w:lineRule="exact"/>
              <w:ind w:firstLine="420" w:firstLineChars="200"/>
              <w:jc w:val="left"/>
              <w:rPr>
                <w:rFonts w:hAnsi="仿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1680" w:firstLineChars="800"/>
              <w:jc w:val="both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签名：                          （盖单位公章）</w:t>
            </w:r>
          </w:p>
          <w:p>
            <w:pPr>
              <w:spacing w:line="26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 xml:space="preserve">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35" w:firstLineChars="350"/>
              <w:rPr>
                <w:rFonts w:hAnsi="华文中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签名：                             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pacing w:val="-10"/>
                <w:sz w:val="21"/>
                <w:szCs w:val="21"/>
              </w:rPr>
              <w:t>联系人(作者)</w:t>
            </w:r>
          </w:p>
        </w:tc>
        <w:tc>
          <w:tcPr>
            <w:tcW w:w="5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罗琳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手 机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13337360688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地 址(作者)</w:t>
            </w:r>
          </w:p>
        </w:tc>
        <w:tc>
          <w:tcPr>
            <w:tcW w:w="58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湖南省常德市武陵区柳叶大道1089号常德日报社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邮 编</w:t>
            </w:r>
          </w:p>
        </w:tc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415000</w:t>
            </w:r>
          </w:p>
        </w:tc>
      </w:tr>
    </w:tbl>
    <w:p>
      <w:pPr>
        <w:jc w:val="both"/>
      </w:pPr>
    </w:p>
    <w:p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二维码</w:t>
      </w:r>
    </w:p>
    <w:p>
      <w:pPr>
        <w:widowControl/>
        <w:spacing w:line="24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drawing>
          <wp:inline distT="0" distB="0" distL="0" distR="0">
            <wp:extent cx="2966085" cy="2966085"/>
            <wp:effectExtent l="0" t="0" r="5715" b="5715"/>
            <wp:docPr id="13" name="图片 1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3593" cy="297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rPr>
          <w:rFonts w:hAnsi="仿宋"/>
          <w:color w:val="000000"/>
          <w:spacing w:val="-8"/>
          <w:sz w:val="32"/>
          <w:szCs w:val="32"/>
        </w:rPr>
      </w:pPr>
      <w:r>
        <w:rPr>
          <w:rFonts w:hint="eastAsia" w:hAnsi="仿宋"/>
          <w:color w:val="000000"/>
          <w:spacing w:val="-8"/>
          <w:sz w:val="32"/>
          <w:szCs w:val="32"/>
        </w:rPr>
        <w:t>把诗写在大地上</w:t>
      </w:r>
    </w:p>
    <w:p>
      <w:pPr>
        <w:widowControl/>
        <w:spacing w:line="240" w:lineRule="auto"/>
        <w:rPr>
          <w:rFonts w:hAnsi="仿宋"/>
          <w:color w:val="000000"/>
          <w:spacing w:val="-8"/>
          <w:sz w:val="32"/>
          <w:szCs w:val="32"/>
        </w:rPr>
      </w:pPr>
      <w:r>
        <w:rPr>
          <w:rFonts w:hint="eastAsia" w:hAnsi="仿宋"/>
          <w:color w:val="000000"/>
          <w:spacing w:val="-8"/>
          <w:sz w:val="32"/>
          <w:szCs w:val="32"/>
        </w:rPr>
        <w:t>—— 退休老校长胡明合的乡村诗教实践撷英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F9"/>
    <w:rsid w:val="001F7BF9"/>
    <w:rsid w:val="0045532C"/>
    <w:rsid w:val="729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1089</Characters>
  <Lines>9</Lines>
  <Paragraphs>2</Paragraphs>
  <TotalTime>0</TotalTime>
  <ScaleCrop>false</ScaleCrop>
  <LinksUpToDate>false</LinksUpToDate>
  <CharactersWithSpaces>1278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2022-02-21T08:34:00Z</dcterms:created>
  <dc:creator>China</dc:creator>
  <cp:lastModifiedBy>greatwall</cp:lastModifiedBy>
  <dcterms:modified xsi:type="dcterms:W3CDTF">2022-02-24T17:30:36Z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