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湖南新闻奖组织报送参评作品推荐表</w:t>
      </w:r>
    </w:p>
    <w:p>
      <w:pPr>
        <w:rPr>
          <w:rFonts w:ascii="方正小标宋简体" w:hAnsi="方正小标宋简体" w:eastAsia="方正小标宋简体" w:cs="方正小标宋简体"/>
          <w:color w:val="000000" w:themeColor="text1"/>
          <w:sz w:val="36"/>
          <w:szCs w:val="36"/>
          <w14:textFill>
            <w14:solidFill>
              <w14:schemeClr w14:val="tx1"/>
            </w14:solidFill>
          </w14:textFill>
        </w:rPr>
      </w:pPr>
    </w:p>
    <w:tbl>
      <w:tblPr>
        <w:tblStyle w:val="2"/>
        <w:tblW w:w="963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3173"/>
        <w:gridCol w:w="1460"/>
        <w:gridCol w:w="187"/>
        <w:gridCol w:w="708"/>
        <w:gridCol w:w="143"/>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559"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作品标题</w:t>
            </w:r>
          </w:p>
        </w:tc>
        <w:tc>
          <w:tcPr>
            <w:tcW w:w="4633"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全球首个大规模多电源融合验证平台运行</w:t>
            </w:r>
          </w:p>
        </w:tc>
        <w:tc>
          <w:tcPr>
            <w:tcW w:w="895"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参评</w:t>
            </w:r>
          </w:p>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项目</w:t>
            </w:r>
          </w:p>
        </w:tc>
        <w:tc>
          <w:tcPr>
            <w:tcW w:w="254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文字消息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trPr>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Ansi="华文中宋"/>
                <w:color w:val="000000" w:themeColor="text1"/>
                <w:sz w:val="21"/>
                <w:szCs w:val="21"/>
                <w14:textFill>
                  <w14:solidFill>
                    <w14:schemeClr w14:val="tx1"/>
                  </w14:solidFill>
                </w14:textFill>
              </w:rPr>
            </w:pPr>
          </w:p>
        </w:tc>
        <w:tc>
          <w:tcPr>
            <w:tcW w:w="46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Ansi="华文中宋"/>
                <w:color w:val="000000" w:themeColor="text1"/>
                <w:sz w:val="21"/>
                <w:szCs w:val="21"/>
                <w14:textFill>
                  <w14:solidFill>
                    <w14:schemeClr w14:val="tx1"/>
                  </w14:solidFill>
                </w14:textFill>
              </w:rPr>
            </w:pPr>
          </w:p>
        </w:tc>
        <w:tc>
          <w:tcPr>
            <w:tcW w:w="895"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体裁</w:t>
            </w:r>
          </w:p>
        </w:tc>
        <w:tc>
          <w:tcPr>
            <w:tcW w:w="254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left"/>
              <w:rPr>
                <w:rFonts w:hAnsi="仿宋"/>
                <w:color w:val="000000" w:themeColor="text1"/>
                <w:spacing w:val="-8"/>
                <w:sz w:val="21"/>
                <w:szCs w:val="21"/>
                <w14:textFill>
                  <w14:solidFill>
                    <w14:schemeClr w14:val="tx1"/>
                  </w14:solidFill>
                </w14:textFill>
              </w:rPr>
            </w:pPr>
            <w:r>
              <w:rPr>
                <w:rFonts w:hint="eastAsia" w:hAnsi="仿宋"/>
                <w:color w:val="000000" w:themeColor="text1"/>
                <w:spacing w:val="-8"/>
                <w:sz w:val="21"/>
                <w:szCs w:val="21"/>
                <w14:textFill>
                  <w14:solidFill>
                    <w14:schemeClr w14:val="tx1"/>
                  </w14:solidFill>
                </w14:textFill>
              </w:rPr>
              <w:t>报纸文字消息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Ansi="华文中宋"/>
                <w:color w:val="000000" w:themeColor="text1"/>
                <w:sz w:val="21"/>
                <w:szCs w:val="21"/>
                <w14:textFill>
                  <w14:solidFill>
                    <w14:schemeClr w14:val="tx1"/>
                  </w14:solidFill>
                </w14:textFill>
              </w:rPr>
            </w:pPr>
          </w:p>
        </w:tc>
        <w:tc>
          <w:tcPr>
            <w:tcW w:w="46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Ansi="华文中宋"/>
                <w:color w:val="000000" w:themeColor="text1"/>
                <w:sz w:val="21"/>
                <w:szCs w:val="21"/>
                <w14:textFill>
                  <w14:solidFill>
                    <w14:schemeClr w14:val="tx1"/>
                  </w14:solidFill>
                </w14:textFill>
              </w:rPr>
            </w:pPr>
          </w:p>
        </w:tc>
        <w:tc>
          <w:tcPr>
            <w:tcW w:w="895"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语种</w:t>
            </w:r>
          </w:p>
        </w:tc>
        <w:tc>
          <w:tcPr>
            <w:tcW w:w="2549"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作</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者</w:t>
            </w:r>
          </w:p>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（主创人员）</w:t>
            </w:r>
          </w:p>
        </w:tc>
        <w:tc>
          <w:tcPr>
            <w:tcW w:w="31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王伟杰 文斌 王自来</w:t>
            </w:r>
          </w:p>
        </w:tc>
        <w:tc>
          <w:tcPr>
            <w:tcW w:w="14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编</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辑</w:t>
            </w:r>
          </w:p>
        </w:tc>
        <w:tc>
          <w:tcPr>
            <w:tcW w:w="3444"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陈颖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exact"/>
        </w:trPr>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刊播单位</w:t>
            </w:r>
          </w:p>
        </w:tc>
        <w:tc>
          <w:tcPr>
            <w:tcW w:w="31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仿宋"/>
                <w:color w:val="000000" w:themeColor="text1"/>
                <w:sz w:val="21"/>
                <w:szCs w:val="21"/>
                <w14:textFill>
                  <w14:solidFill>
                    <w14:schemeClr w14:val="tx1"/>
                  </w14:solidFill>
                </w14:textFill>
              </w:rPr>
            </w:pPr>
            <w:r>
              <w:rPr>
                <w:rFonts w:hint="eastAsia" w:hAnsi="仿宋"/>
                <w:color w:val="000000" w:themeColor="text1"/>
                <w:spacing w:val="-6"/>
                <w:sz w:val="21"/>
                <w:szCs w:val="21"/>
                <w14:textFill>
                  <w14:solidFill>
                    <w14:schemeClr w14:val="tx1"/>
                  </w14:solidFill>
                </w14:textFill>
              </w:rPr>
              <w:t>常德晚报</w:t>
            </w:r>
          </w:p>
        </w:tc>
        <w:tc>
          <w:tcPr>
            <w:tcW w:w="14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lang w:eastAsia="zh-CN"/>
                <w14:textFill>
                  <w14:solidFill>
                    <w14:schemeClr w14:val="tx1"/>
                  </w14:solidFill>
                </w14:textFill>
              </w:rPr>
              <w:t>发布</w:t>
            </w:r>
            <w:bookmarkStart w:id="0" w:name="_GoBack"/>
            <w:bookmarkEnd w:id="0"/>
            <w:r>
              <w:rPr>
                <w:rFonts w:hint="eastAsia" w:hAnsi="华文中宋"/>
                <w:color w:val="000000" w:themeColor="text1"/>
                <w:sz w:val="21"/>
                <w:szCs w:val="21"/>
                <w14:textFill>
                  <w14:solidFill>
                    <w14:schemeClr w14:val="tx1"/>
                  </w14:solidFill>
                </w14:textFill>
              </w:rPr>
              <w:t>日期</w:t>
            </w:r>
          </w:p>
        </w:tc>
        <w:tc>
          <w:tcPr>
            <w:tcW w:w="3444"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2021年10月21日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trPr>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刊播版面</w:t>
            </w:r>
          </w:p>
          <w:p>
            <w:pPr>
              <w:spacing w:line="260" w:lineRule="exact"/>
              <w:rPr>
                <w:rFonts w:hAnsi="华文中宋"/>
                <w:color w:val="000000" w:themeColor="text1"/>
                <w:sz w:val="21"/>
                <w:szCs w:val="21"/>
                <w14:textFill>
                  <w14:solidFill>
                    <w14:schemeClr w14:val="tx1"/>
                  </w14:solidFill>
                </w14:textFill>
              </w:rPr>
            </w:pPr>
            <w:r>
              <w:rPr>
                <w:rFonts w:hAnsi="华文中宋"/>
                <w:color w:val="000000" w:themeColor="text1"/>
                <w:sz w:val="21"/>
                <w:szCs w:val="21"/>
                <w14:textFill>
                  <w14:solidFill>
                    <w14:schemeClr w14:val="tx1"/>
                  </w14:solidFill>
                </w14:textFill>
              </w:rPr>
              <w:t>(名称和版次)</w:t>
            </w:r>
          </w:p>
        </w:tc>
        <w:tc>
          <w:tcPr>
            <w:tcW w:w="3173"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1版</w:t>
            </w:r>
          </w:p>
        </w:tc>
        <w:tc>
          <w:tcPr>
            <w:tcW w:w="146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作品字数</w:t>
            </w:r>
          </w:p>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（时长）</w:t>
            </w:r>
          </w:p>
        </w:tc>
        <w:tc>
          <w:tcPr>
            <w:tcW w:w="3444"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836字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55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rPr>
                <w:rFonts w:hAnsi="华文中宋"/>
                <w:color w:val="000000" w:themeColor="text1"/>
                <w:spacing w:val="-14"/>
                <w:sz w:val="21"/>
                <w:szCs w:val="21"/>
                <w14:textFill>
                  <w14:solidFill>
                    <w14:schemeClr w14:val="tx1"/>
                  </w14:solidFill>
                </w14:textFill>
              </w:rPr>
            </w:pPr>
            <w:r>
              <w:rPr>
                <w:rFonts w:hint="eastAsia" w:hAnsi="华文中宋"/>
                <w:color w:val="000000" w:themeColor="text1"/>
                <w:spacing w:val="-14"/>
                <w:sz w:val="21"/>
                <w:szCs w:val="21"/>
                <w14:textFill>
                  <w14:solidFill>
                    <w14:schemeClr w14:val="tx1"/>
                  </w14:solidFill>
                </w14:textFill>
              </w:rPr>
              <w:t>作品网址链接</w:t>
            </w:r>
          </w:p>
        </w:tc>
        <w:tc>
          <w:tcPr>
            <w:tcW w:w="8077"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ind w:firstLine="420" w:firstLineChars="200"/>
              <w:jc w:val="both"/>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http://cdwb.cdyee.com/pc/content/202110/21/content_89034.html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 w:hRule="exact"/>
        </w:trPr>
        <w:tc>
          <w:tcPr>
            <w:tcW w:w="155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采编过程</w:t>
            </w:r>
          </w:p>
          <w:p>
            <w:pPr>
              <w:tabs>
                <w:tab w:val="center" w:pos="4153"/>
                <w:tab w:val="right" w:pos="8306"/>
              </w:tabs>
              <w:snapToGrid w:val="0"/>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作品简介</w:t>
            </w:r>
          </w:p>
        </w:tc>
        <w:tc>
          <w:tcPr>
            <w:tcW w:w="8077"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ind w:firstLine="420" w:firstLineChars="200"/>
              <w:jc w:val="both"/>
              <w:rPr>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记者得知10月20日该项目将举行竣工仪式，早在活动确定前的一周，就前往企业实地采访，掌握了最详细的一手资料，因该项目涉及很多专业性极强的术语，经过反复修改斟酌，最终将专业语言通俗化、简单化，形成了不足千字的刊发消息，在常德日报全媒体首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2" w:hRule="exact"/>
        </w:trPr>
        <w:tc>
          <w:tcPr>
            <w:tcW w:w="155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社会效果</w:t>
            </w:r>
          </w:p>
        </w:tc>
        <w:tc>
          <w:tcPr>
            <w:tcW w:w="8077"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ind w:firstLine="420" w:firstLineChars="200"/>
              <w:jc w:val="both"/>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 xml:space="preserve"> 1.新闻含量高。百兆瓦级多电源融合验证平台在常德竣工的消息，对常德而言本身具有极强的新闻性，是常德产业发展中的开创性项目。据了解，百兆瓦级的功率是目前世界上最大的。在该项目可研报告评审证书上，明确表述为“该项目建成将成为全球内首个能够完成对百兆瓦级储能和多能互补微电网进行实验验证”。此外，在国内17名专家联合评审中得出一致结论：该项目的相关技术达到了国际领先水平，填补了国内外同类平台的空白。因此，该项目开创国际之先的新闻价值不言而喻。</w:t>
            </w:r>
          </w:p>
          <w:p>
            <w:pPr>
              <w:spacing w:line="260" w:lineRule="exact"/>
              <w:ind w:firstLine="420" w:firstLineChars="200"/>
              <w:jc w:val="both"/>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2.项目意义大。该验证平台建成运行，是在国家“双碳”目标背景下进行的，对实现“双碳”目标提供了良好的技术路径，有助于常德经开区打造零碳示范园区，以及助力常德在全省率先创建零碳示范区。同时，该项目是常德全面落实“三高四新”战略定位和使命任务的重要体现，项目将形成一个微电网产业园，有效吸附和带动一大批相关项目落户，从而促进常德新能源和储能产业的迅速发展。</w:t>
            </w:r>
          </w:p>
          <w:p>
            <w:pPr>
              <w:spacing w:line="260" w:lineRule="exact"/>
              <w:ind w:firstLine="420" w:firstLineChars="200"/>
              <w:jc w:val="both"/>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3.报道影响强。《常德日报》首发后，该消息得到新华社客户端、新华财经、人民日报客户端等一大批中央省级主流媒体的全文转发，仅新华社客户端点击率就达到30万。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trPr>
        <w:tc>
          <w:tcPr>
            <w:tcW w:w="1559"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推荐理由</w:t>
            </w:r>
          </w:p>
        </w:tc>
        <w:tc>
          <w:tcPr>
            <w:tcW w:w="8077"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ind w:firstLine="420" w:firstLineChars="200"/>
              <w:jc w:val="both"/>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大规模多电源融合验证平台项目在常德竣工，本身就极具新闻价值，也是中央省市众多媒体密切关注的新闻事件。记者提前一个多星期就深入做了前期采访，了解到该项目更多更丰富的新闻背景和内涵，不仅抢发在所有媒体报道之先，并将该项目涉及到的极其专业的术语，通过通俗易懂的语言呈现给大众，得到中央、省级主流媒体关注转载，是一篇新闻含量很高的经济类消息。</w:t>
            </w:r>
          </w:p>
          <w:p>
            <w:pPr>
              <w:spacing w:line="260" w:lineRule="exact"/>
              <w:ind w:firstLine="420" w:firstLineChars="200"/>
              <w:jc w:val="both"/>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同意报送 。</w:t>
            </w:r>
          </w:p>
          <w:p>
            <w:pPr>
              <w:snapToGrid w:val="0"/>
              <w:spacing w:line="260" w:lineRule="exact"/>
              <w:rPr>
                <w:rFonts w:hAnsi="仿宋"/>
                <w:color w:val="000000" w:themeColor="text1"/>
                <w:sz w:val="21"/>
                <w:szCs w:val="21"/>
                <w14:textFill>
                  <w14:solidFill>
                    <w14:schemeClr w14:val="tx1"/>
                  </w14:solidFill>
                </w14:textFill>
              </w:rPr>
            </w:pPr>
          </w:p>
          <w:p>
            <w:pPr>
              <w:spacing w:line="260" w:lineRule="exact"/>
              <w:ind w:firstLine="840" w:firstLineChars="400"/>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签名：</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（盖单位公章）</w:t>
            </w:r>
          </w:p>
          <w:p>
            <w:pPr>
              <w:spacing w:line="260" w:lineRule="exact"/>
              <w:rPr>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 xml:space="preserve">                                        </w:t>
            </w:r>
            <w:r>
              <w:rPr>
                <w:rFonts w:hAnsi="华文中宋"/>
                <w:color w:val="000000" w:themeColor="text1"/>
                <w:sz w:val="21"/>
                <w:szCs w:val="21"/>
                <w14:textFill>
                  <w14:solidFill>
                    <w14:schemeClr w14:val="tx1"/>
                  </w14:solidFill>
                </w14:textFill>
              </w:rPr>
              <w:t>202</w:t>
            </w:r>
            <w:r>
              <w:rPr>
                <w:rFonts w:hint="eastAsia" w:hAnsi="华文中宋"/>
                <w:color w:val="000000" w:themeColor="text1"/>
                <w:sz w:val="21"/>
                <w:szCs w:val="21"/>
                <w14:textFill>
                  <w14:solidFill>
                    <w14:schemeClr w14:val="tx1"/>
                  </w14:solidFill>
                </w14:textFill>
              </w:rPr>
              <w:t>2年</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月</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报送意见</w:t>
            </w:r>
          </w:p>
        </w:tc>
        <w:tc>
          <w:tcPr>
            <w:tcW w:w="8077"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ind w:firstLine="735" w:firstLineChars="350"/>
              <w:rPr>
                <w:rFonts w:hAnsi="华文中宋"/>
                <w:color w:val="000000" w:themeColor="text1"/>
                <w:sz w:val="21"/>
                <w:szCs w:val="21"/>
                <w14:textFill>
                  <w14:solidFill>
                    <w14:schemeClr w14:val="tx1"/>
                  </w14:solidFill>
                </w14:textFill>
              </w:rPr>
            </w:pPr>
          </w:p>
          <w:p>
            <w:pPr>
              <w:spacing w:line="260" w:lineRule="exact"/>
              <w:ind w:firstLine="735" w:firstLineChars="350"/>
              <w:rPr>
                <w:rFonts w:hAnsi="华文中宋"/>
                <w:color w:val="000000" w:themeColor="text1"/>
                <w:sz w:val="21"/>
                <w:szCs w:val="21"/>
                <w14:textFill>
                  <w14:solidFill>
                    <w14:schemeClr w14:val="tx1"/>
                  </w14:solidFill>
                </w14:textFill>
              </w:rPr>
            </w:pPr>
          </w:p>
          <w:p>
            <w:pPr>
              <w:spacing w:line="260" w:lineRule="exact"/>
              <w:ind w:firstLine="735" w:firstLineChars="350"/>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签名：</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（盖单位公章）</w:t>
            </w:r>
          </w:p>
          <w:p>
            <w:pPr>
              <w:spacing w:line="260" w:lineRule="exact"/>
              <w:ind w:firstLine="4305" w:firstLineChars="2050"/>
              <w:rPr>
                <w:rFonts w:hAnsi="华文中宋"/>
                <w:color w:val="000000" w:themeColor="text1"/>
                <w:sz w:val="21"/>
                <w:szCs w:val="21"/>
                <w14:textFill>
                  <w14:solidFill>
                    <w14:schemeClr w14:val="tx1"/>
                  </w14:solidFill>
                </w14:textFill>
              </w:rPr>
            </w:pPr>
            <w:r>
              <w:rPr>
                <w:rFonts w:hAnsi="华文中宋"/>
                <w:color w:val="000000" w:themeColor="text1"/>
                <w:sz w:val="21"/>
                <w:szCs w:val="21"/>
                <w14:textFill>
                  <w14:solidFill>
                    <w14:schemeClr w14:val="tx1"/>
                  </w14:solidFill>
                </w14:textFill>
              </w:rPr>
              <w:t>202</w:t>
            </w:r>
            <w:r>
              <w:rPr>
                <w:rFonts w:hint="eastAsia" w:hAnsi="华文中宋"/>
                <w:color w:val="000000" w:themeColor="text1"/>
                <w:sz w:val="21"/>
                <w:szCs w:val="21"/>
                <w14:textFill>
                  <w14:solidFill>
                    <w14:schemeClr w14:val="tx1"/>
                  </w14:solidFill>
                </w14:textFill>
              </w:rPr>
              <w:t>2年</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月</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55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pacing w:val="-10"/>
                <w:sz w:val="21"/>
                <w:szCs w:val="21"/>
                <w14:textFill>
                  <w14:solidFill>
                    <w14:schemeClr w14:val="tx1"/>
                  </w14:solidFill>
                </w14:textFill>
              </w:rPr>
            </w:pPr>
            <w:r>
              <w:rPr>
                <w:rFonts w:hint="eastAsia" w:hAnsi="华文中宋"/>
                <w:color w:val="000000" w:themeColor="text1"/>
                <w:spacing w:val="-10"/>
                <w:sz w:val="21"/>
                <w:szCs w:val="21"/>
                <w14:textFill>
                  <w14:solidFill>
                    <w14:schemeClr w14:val="tx1"/>
                  </w14:solidFill>
                </w14:textFill>
              </w:rPr>
              <w:t>联系人</w:t>
            </w:r>
            <w:r>
              <w:rPr>
                <w:rFonts w:hAnsi="华文中宋"/>
                <w:color w:val="000000" w:themeColor="text1"/>
                <w:spacing w:val="-10"/>
                <w:sz w:val="21"/>
                <w:szCs w:val="21"/>
                <w14:textFill>
                  <w14:solidFill>
                    <w14:schemeClr w14:val="tx1"/>
                  </w14:solidFill>
                </w14:textFill>
              </w:rPr>
              <w:t>(作者)</w:t>
            </w:r>
          </w:p>
        </w:tc>
        <w:tc>
          <w:tcPr>
            <w:tcW w:w="4820"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王自来</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手</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机</w:t>
            </w:r>
          </w:p>
        </w:tc>
        <w:tc>
          <w:tcPr>
            <w:tcW w:w="2406"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17773638645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trPr>
        <w:tc>
          <w:tcPr>
            <w:tcW w:w="1559" w:type="dxa"/>
            <w:tcBorders>
              <w:top w:val="nil"/>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地</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址(作者)</w:t>
            </w:r>
          </w:p>
        </w:tc>
        <w:tc>
          <w:tcPr>
            <w:tcW w:w="4820" w:type="dxa"/>
            <w:gridSpan w:val="3"/>
            <w:tcBorders>
              <w:top w:val="nil"/>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湖南省常德市武陵区柳叶大道1089号常德日报社</w:t>
            </w:r>
          </w:p>
        </w:tc>
        <w:tc>
          <w:tcPr>
            <w:tcW w:w="851" w:type="dxa"/>
            <w:gridSpan w:val="2"/>
            <w:tcBorders>
              <w:top w:val="nil"/>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邮</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编</w:t>
            </w:r>
          </w:p>
        </w:tc>
        <w:tc>
          <w:tcPr>
            <w:tcW w:w="2406" w:type="dxa"/>
            <w:tcBorders>
              <w:top w:val="nil"/>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415000</w:t>
            </w:r>
          </w:p>
        </w:tc>
      </w:tr>
    </w:tbl>
    <w:p/>
    <w:p/>
    <w:p/>
    <w:p/>
    <w:p/>
    <w:p>
      <w:pPr>
        <w:rPr>
          <w:sz w:val="32"/>
          <w:szCs w:val="32"/>
        </w:rPr>
      </w:pPr>
    </w:p>
    <w:p>
      <w:pPr>
        <w:jc w:val="both"/>
        <w:rPr>
          <w:sz w:val="32"/>
          <w:szCs w:val="32"/>
        </w:rPr>
      </w:pPr>
      <w:r>
        <w:rPr>
          <w:rFonts w:hint="eastAsia"/>
          <w:sz w:val="32"/>
          <w:szCs w:val="32"/>
        </w:rPr>
        <w:t>二维码：</w:t>
      </w:r>
    </w:p>
    <w:p>
      <w:pPr>
        <w:rPr>
          <w:sz w:val="32"/>
          <w:szCs w:val="32"/>
        </w:rPr>
      </w:pPr>
      <w:r>
        <w:rPr>
          <w:rFonts w:hint="eastAsia"/>
          <w:sz w:val="32"/>
          <w:szCs w:val="32"/>
        </w:rPr>
        <w:drawing>
          <wp:inline distT="0" distB="0" distL="114300" distR="114300">
            <wp:extent cx="3878580" cy="3863340"/>
            <wp:effectExtent l="0" t="0" r="7620" b="7620"/>
            <wp:docPr id="4" name="图片 4" descr="作品截图"/>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作品截图"/>
                    <pic:cNvPicPr>
                      <a:picLocks noChangeAspect="true"/>
                    </pic:cNvPicPr>
                  </pic:nvPicPr>
                  <pic:blipFill>
                    <a:blip r:embed="rId6"/>
                    <a:stretch>
                      <a:fillRect/>
                    </a:stretch>
                  </pic:blipFill>
                  <pic:spPr>
                    <a:xfrm>
                      <a:off x="0" y="0"/>
                      <a:ext cx="3878580" cy="3863340"/>
                    </a:xfrm>
                    <a:prstGeom prst="rect">
                      <a:avLst/>
                    </a:prstGeom>
                  </pic:spPr>
                </pic:pic>
              </a:graphicData>
            </a:graphic>
          </wp:inline>
        </w:drawing>
      </w:r>
    </w:p>
    <w:p>
      <w:pPr>
        <w:spacing w:line="240" w:lineRule="auto"/>
        <w:rPr>
          <w:rFonts w:hAnsi="华文中宋"/>
          <w:color w:val="000000" w:themeColor="text1"/>
          <w:sz w:val="32"/>
          <w:szCs w:val="32"/>
          <w14:textFill>
            <w14:solidFill>
              <w14:schemeClr w14:val="tx1"/>
            </w14:solidFill>
          </w14:textFill>
        </w:rPr>
      </w:pPr>
      <w:r>
        <w:rPr>
          <w:rFonts w:hint="eastAsia" w:hAnsi="华文中宋"/>
          <w:color w:val="000000" w:themeColor="text1"/>
          <w:sz w:val="32"/>
          <w:szCs w:val="32"/>
          <w14:textFill>
            <w14:solidFill>
              <w14:schemeClr w14:val="tx1"/>
            </w14:solidFill>
          </w14:textFill>
        </w:rPr>
        <w:t>全球首个大规模多电源融合验证平台运行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DA3"/>
    <w:rsid w:val="0045532C"/>
    <w:rsid w:val="005E3DA3"/>
    <w:rsid w:val="56326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center"/>
    </w:pPr>
    <w:rPr>
      <w:rFonts w:ascii="仿宋_GB2312" w:hAnsi="Times New Roman" w:eastAsia="仿宋_GB2312" w:cs="Times New Roman"/>
      <w:kern w:val="2"/>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192</Words>
  <Characters>1098</Characters>
  <Lines>9</Lines>
  <Paragraphs>2</Paragraphs>
  <TotalTime>0</TotalTime>
  <ScaleCrop>false</ScaleCrop>
  <LinksUpToDate>false</LinksUpToDate>
  <CharactersWithSpaces>1288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2022-02-21T08:32:00Z</dcterms:created>
  <dc:creator>China</dc:creator>
  <cp:lastModifiedBy>greatwall</cp:lastModifiedBy>
  <dcterms:modified xsi:type="dcterms:W3CDTF">2022-02-24T17:29:25Z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